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8" w:rsidRDefault="00F04F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4F48" w:rsidRDefault="00F04F48">
      <w:pPr>
        <w:pStyle w:val="ConsPlusNormal"/>
        <w:jc w:val="both"/>
        <w:outlineLvl w:val="0"/>
      </w:pPr>
    </w:p>
    <w:p w:rsidR="00F04F48" w:rsidRDefault="00F04F48">
      <w:pPr>
        <w:pStyle w:val="ConsPlusNormal"/>
        <w:outlineLvl w:val="0"/>
      </w:pPr>
      <w:r>
        <w:t>Зарегистрировано в Минюсте России 31 мая 2012 г. N 24412</w:t>
      </w:r>
    </w:p>
    <w:p w:rsidR="00F04F48" w:rsidRDefault="00F04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F48" w:rsidRDefault="00F04F48">
      <w:pPr>
        <w:pStyle w:val="ConsPlusNormal"/>
        <w:ind w:firstLine="540"/>
        <w:jc w:val="both"/>
      </w:pPr>
    </w:p>
    <w:p w:rsidR="00F04F48" w:rsidRDefault="00F04F4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F04F48" w:rsidRDefault="00F04F48">
      <w:pPr>
        <w:pStyle w:val="ConsPlusTitle"/>
        <w:jc w:val="center"/>
      </w:pPr>
      <w:r>
        <w:t>РОССИЙСКОЙ ФЕДЕРАЦИИ</w:t>
      </w:r>
    </w:p>
    <w:p w:rsidR="00F04F48" w:rsidRDefault="00F04F48">
      <w:pPr>
        <w:pStyle w:val="ConsPlusTitle"/>
        <w:jc w:val="center"/>
      </w:pPr>
    </w:p>
    <w:p w:rsidR="00F04F48" w:rsidRDefault="00F04F48">
      <w:pPr>
        <w:pStyle w:val="ConsPlusTitle"/>
        <w:jc w:val="center"/>
      </w:pPr>
      <w:r>
        <w:t>ПРИКАЗ</w:t>
      </w:r>
    </w:p>
    <w:p w:rsidR="00F04F48" w:rsidRDefault="00F04F48">
      <w:pPr>
        <w:pStyle w:val="ConsPlusTitle"/>
        <w:jc w:val="center"/>
      </w:pPr>
      <w:r>
        <w:t>от 26 апреля 2012 г. N 407н</w:t>
      </w:r>
    </w:p>
    <w:p w:rsidR="00F04F48" w:rsidRDefault="00F04F48">
      <w:pPr>
        <w:pStyle w:val="ConsPlusTitle"/>
        <w:jc w:val="center"/>
      </w:pPr>
    </w:p>
    <w:p w:rsidR="00F04F48" w:rsidRDefault="00F04F48">
      <w:pPr>
        <w:pStyle w:val="ConsPlusTitle"/>
        <w:jc w:val="center"/>
      </w:pPr>
      <w:r>
        <w:t>ОБ УТВЕРЖДЕНИИ ПОРЯДКА</w:t>
      </w:r>
    </w:p>
    <w:p w:rsidR="00F04F48" w:rsidRDefault="00F04F48">
      <w:pPr>
        <w:pStyle w:val="ConsPlusTitle"/>
        <w:jc w:val="center"/>
      </w:pPr>
      <w:r>
        <w:t>СОДЕЙСТВИЯ РУКОВОДИТЕЛЕМ МЕДИЦИНСКОЙ ОРГАНИЗАЦИИ</w:t>
      </w:r>
    </w:p>
    <w:p w:rsidR="00F04F48" w:rsidRDefault="00F04F48">
      <w:pPr>
        <w:pStyle w:val="ConsPlusTitle"/>
        <w:jc w:val="center"/>
      </w:pPr>
      <w:r>
        <w:t>(ЕЕ ПОДРАЗДЕЛЕНИЯ) ВЫБОРУ ПАЦИЕНТОМ ВРАЧА В СЛУЧАЕ</w:t>
      </w:r>
    </w:p>
    <w:p w:rsidR="00F04F48" w:rsidRDefault="00F04F48">
      <w:pPr>
        <w:pStyle w:val="ConsPlusTitle"/>
        <w:jc w:val="center"/>
      </w:pPr>
      <w:r>
        <w:t>ТРЕБОВАНИЯ ПАЦИЕНТА О ЗАМЕНЕ ЛЕЧАЩЕГО ВРАЧА</w:t>
      </w:r>
    </w:p>
    <w:p w:rsidR="00F04F48" w:rsidRDefault="00F04F48">
      <w:pPr>
        <w:pStyle w:val="ConsPlusNormal"/>
        <w:ind w:firstLine="540"/>
        <w:jc w:val="both"/>
      </w:pPr>
    </w:p>
    <w:p w:rsidR="00F04F48" w:rsidRDefault="00F04F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70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F04F48" w:rsidRDefault="00F04F48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содействия руководителем медицинской организации (ее подразделения) выбору пациентом врача в случае требования пациента о замене лечащего врача согласно приложению.</w:t>
      </w:r>
    </w:p>
    <w:p w:rsidR="00F04F48" w:rsidRDefault="00F04F48">
      <w:pPr>
        <w:pStyle w:val="ConsPlusNormal"/>
        <w:ind w:firstLine="540"/>
        <w:jc w:val="both"/>
      </w:pPr>
    </w:p>
    <w:p w:rsidR="00F04F48" w:rsidRDefault="00F04F48">
      <w:pPr>
        <w:pStyle w:val="ConsPlusNormal"/>
        <w:jc w:val="right"/>
      </w:pPr>
      <w:r>
        <w:t>Министр</w:t>
      </w:r>
    </w:p>
    <w:p w:rsidR="00F04F48" w:rsidRDefault="00F04F48">
      <w:pPr>
        <w:pStyle w:val="ConsPlusNormal"/>
        <w:jc w:val="right"/>
      </w:pPr>
      <w:r>
        <w:t>Т.А.ГОЛИКОВА</w:t>
      </w: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Normal"/>
        <w:jc w:val="right"/>
        <w:outlineLvl w:val="0"/>
      </w:pPr>
      <w:r>
        <w:t>Приложение</w:t>
      </w:r>
    </w:p>
    <w:p w:rsidR="00F04F48" w:rsidRDefault="00F04F48">
      <w:pPr>
        <w:pStyle w:val="ConsPlusNormal"/>
        <w:jc w:val="right"/>
      </w:pPr>
      <w:r>
        <w:t>к приказу Министерства</w:t>
      </w:r>
    </w:p>
    <w:p w:rsidR="00F04F48" w:rsidRDefault="00F04F48">
      <w:pPr>
        <w:pStyle w:val="ConsPlusNormal"/>
        <w:jc w:val="right"/>
      </w:pPr>
      <w:r>
        <w:t>здравоохранения и социального</w:t>
      </w:r>
    </w:p>
    <w:p w:rsidR="00F04F48" w:rsidRDefault="00F04F48">
      <w:pPr>
        <w:pStyle w:val="ConsPlusNormal"/>
        <w:jc w:val="right"/>
      </w:pPr>
      <w:r>
        <w:t>развития Российской Федерации</w:t>
      </w:r>
    </w:p>
    <w:p w:rsidR="00F04F48" w:rsidRDefault="00F04F48">
      <w:pPr>
        <w:pStyle w:val="ConsPlusNormal"/>
        <w:jc w:val="right"/>
      </w:pPr>
      <w:r>
        <w:t>от 26 апреля 2012 г. N 407н</w:t>
      </w:r>
    </w:p>
    <w:p w:rsidR="00F04F48" w:rsidRDefault="00F04F48">
      <w:pPr>
        <w:pStyle w:val="ConsPlusNormal"/>
        <w:jc w:val="right"/>
      </w:pPr>
    </w:p>
    <w:p w:rsidR="00F04F48" w:rsidRDefault="00F04F48">
      <w:pPr>
        <w:pStyle w:val="ConsPlusTitle"/>
        <w:jc w:val="center"/>
      </w:pPr>
      <w:bookmarkStart w:id="0" w:name="P31"/>
      <w:bookmarkEnd w:id="0"/>
      <w:r>
        <w:t>ПОРЯДОК</w:t>
      </w:r>
    </w:p>
    <w:p w:rsidR="00F04F48" w:rsidRDefault="00F04F48">
      <w:pPr>
        <w:pStyle w:val="ConsPlusTitle"/>
        <w:jc w:val="center"/>
      </w:pPr>
      <w:r>
        <w:t>СОДЕЙСТВИЯ РУКОВОДИТЕЛЕМ МЕДИЦИНСКОЙ ОРГАНИЗАЦИИ</w:t>
      </w:r>
    </w:p>
    <w:p w:rsidR="00F04F48" w:rsidRDefault="00F04F48">
      <w:pPr>
        <w:pStyle w:val="ConsPlusTitle"/>
        <w:jc w:val="center"/>
      </w:pPr>
      <w:r>
        <w:t>(ЕЕ ПОДРАЗДЕЛЕНИЯ) ВЫБОРУ ПАЦИЕНТОМ ВРАЧА В СЛУЧАЕ</w:t>
      </w:r>
    </w:p>
    <w:p w:rsidR="00F04F48" w:rsidRDefault="00F04F48">
      <w:pPr>
        <w:pStyle w:val="ConsPlusTitle"/>
        <w:jc w:val="center"/>
      </w:pPr>
      <w:r>
        <w:t>ТРЕБОВАНИЯ ПАЦИЕНТА О ЗАМЕНЕ ЛЕЧАЩЕГО ВРАЧА</w:t>
      </w:r>
    </w:p>
    <w:p w:rsidR="00F04F48" w:rsidRDefault="00F04F48">
      <w:pPr>
        <w:pStyle w:val="ConsPlusNormal"/>
        <w:jc w:val="center"/>
      </w:pPr>
    </w:p>
    <w:p w:rsidR="00F04F48" w:rsidRDefault="00F04F48">
      <w:pPr>
        <w:pStyle w:val="ConsPlusNormal"/>
        <w:ind w:firstLine="540"/>
        <w:jc w:val="both"/>
      </w:pPr>
      <w:r>
        <w:t>1. Настоящий Порядок регулирует отношения, связанные с оказанием руководителем медицинской организации (ее подразделения) содействия выбору пациентом врача в случае требования пациента о замене лечащего врача.</w:t>
      </w:r>
    </w:p>
    <w:p w:rsidR="00F04F48" w:rsidRDefault="00F04F48">
      <w:pPr>
        <w:pStyle w:val="ConsPlusNormal"/>
        <w:spacing w:before="220"/>
        <w:ind w:firstLine="540"/>
        <w:jc w:val="both"/>
      </w:pPr>
      <w:bookmarkStart w:id="1" w:name="P37"/>
      <w:bookmarkEnd w:id="1"/>
      <w:r>
        <w:t>2.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F04F48" w:rsidRDefault="00F04F48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Руководитель медицинской организации (ее подразделения) в течение трех рабочих дней со дня получения заявления,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информирует пациента в письменной или устной форме (посредством почтовой связи, телефонной связи, электронной </w:t>
      </w:r>
      <w:r>
        <w:lastRenderedPageBreak/>
        <w:t>связи) о врачах соответствующей специальности и сроках оказания медицинской помощи указанными врачами.</w:t>
      </w:r>
    </w:p>
    <w:p w:rsidR="00F04F48" w:rsidRDefault="00F04F48">
      <w:pPr>
        <w:pStyle w:val="ConsPlusNormal"/>
        <w:spacing w:before="220"/>
        <w:ind w:firstLine="540"/>
        <w:jc w:val="both"/>
      </w:pPr>
      <w:r>
        <w:t xml:space="preserve">4. На основании информации, представленной руководителем медицинской организации (ее подразделения)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настоящего Порядка, пациент осуществляет выбор врача.</w:t>
      </w:r>
    </w:p>
    <w:p w:rsidR="00F04F48" w:rsidRDefault="00F04F48">
      <w:pPr>
        <w:pStyle w:val="ConsPlusNormal"/>
        <w:spacing w:before="220"/>
        <w:ind w:firstLine="540"/>
        <w:jc w:val="both"/>
      </w:pPr>
      <w:bookmarkStart w:id="3" w:name="P40"/>
      <w:bookmarkEnd w:id="3"/>
      <w:r>
        <w:t>5.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F04F48" w:rsidRDefault="00F04F48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6. Руководитель подразделения медицинской организации в течение трех рабочих дней со дня получения заявления, указанного в </w:t>
      </w:r>
      <w:hyperlink w:anchor="P40" w:history="1">
        <w:r>
          <w:rPr>
            <w:color w:val="0000FF"/>
          </w:rPr>
          <w:t>пункте 5</w:t>
        </w:r>
      </w:hyperlink>
      <w:r>
        <w:t xml:space="preserve"> настоящего Порядка,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 организации.</w:t>
      </w:r>
    </w:p>
    <w:p w:rsidR="00F04F48" w:rsidRDefault="00F04F48">
      <w:pPr>
        <w:pStyle w:val="ConsPlusNormal"/>
        <w:spacing w:before="220"/>
        <w:ind w:firstLine="540"/>
        <w:jc w:val="both"/>
      </w:pPr>
      <w:r>
        <w:t xml:space="preserve">7. На основании информации, представленной руководителем подразделения медицинской организации в соответствии с </w:t>
      </w:r>
      <w:hyperlink w:anchor="P41" w:history="1">
        <w:r>
          <w:rPr>
            <w:color w:val="0000FF"/>
          </w:rPr>
          <w:t>пунктом 6</w:t>
        </w:r>
      </w:hyperlink>
      <w:r>
        <w:t xml:space="preserve"> настоящего Порядка, пациент осуществляет выбор врача.</w:t>
      </w:r>
    </w:p>
    <w:p w:rsidR="00F04F48" w:rsidRDefault="00F04F48">
      <w:pPr>
        <w:pStyle w:val="ConsPlusNormal"/>
        <w:spacing w:before="220"/>
        <w:ind w:firstLine="540"/>
        <w:jc w:val="both"/>
      </w:pPr>
      <w:r>
        <w:t>8. Возложение функций лечащего врача на врача соответствующей специальности осуществляется с учетом его согласия.</w:t>
      </w:r>
    </w:p>
    <w:p w:rsidR="00F04F48" w:rsidRDefault="00F04F48">
      <w:pPr>
        <w:pStyle w:val="ConsPlusNormal"/>
        <w:ind w:firstLine="540"/>
        <w:jc w:val="both"/>
      </w:pPr>
    </w:p>
    <w:p w:rsidR="00F04F48" w:rsidRDefault="00F04F48">
      <w:pPr>
        <w:pStyle w:val="ConsPlusNormal"/>
        <w:ind w:firstLine="540"/>
        <w:jc w:val="both"/>
      </w:pPr>
    </w:p>
    <w:p w:rsidR="00F04F48" w:rsidRDefault="00F04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F04F48">
      <w:bookmarkStart w:id="5" w:name="_GoBack"/>
      <w:bookmarkEnd w:id="5"/>
    </w:p>
    <w:sectPr w:rsidR="00CA3F54" w:rsidSect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48"/>
    <w:rsid w:val="000C5B8D"/>
    <w:rsid w:val="00D31CD0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3CDA-BB3E-49D7-BA68-B85DFA9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F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565453F4314DEF67241E18A0680CD34D92DF8DD8D0590E45E65FAC334337C2EF1933F596AFB419B3AB82D511FAFF1465FDD140F2D24786w1r0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2022-10-11T08:43:00Z</dcterms:created>
  <dcterms:modified xsi:type="dcterms:W3CDTF">2022-10-11T08:43:00Z</dcterms:modified>
</cp:coreProperties>
</file>