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0E" w:rsidRDefault="002A4C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4C0E" w:rsidRDefault="002A4C0E">
      <w:pPr>
        <w:pStyle w:val="ConsPlusNormal"/>
        <w:jc w:val="both"/>
        <w:outlineLvl w:val="0"/>
      </w:pPr>
    </w:p>
    <w:p w:rsidR="002A4C0E" w:rsidRDefault="002A4C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4C0E" w:rsidRDefault="002A4C0E">
      <w:pPr>
        <w:pStyle w:val="ConsPlusTitle"/>
        <w:jc w:val="center"/>
      </w:pPr>
    </w:p>
    <w:p w:rsidR="002A4C0E" w:rsidRDefault="002A4C0E">
      <w:pPr>
        <w:pStyle w:val="ConsPlusTitle"/>
        <w:jc w:val="center"/>
      </w:pPr>
      <w:r>
        <w:t>РАСПОРЯЖЕНИЕ</w:t>
      </w:r>
    </w:p>
    <w:p w:rsidR="002A4C0E" w:rsidRDefault="002A4C0E">
      <w:pPr>
        <w:pStyle w:val="ConsPlusTitle"/>
        <w:jc w:val="center"/>
      </w:pPr>
      <w:r>
        <w:t>от 31 декабря 2018 г. N 3053-р</w:t>
      </w:r>
    </w:p>
    <w:p w:rsidR="002A4C0E" w:rsidRDefault="002A4C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C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5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7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</w:tr>
    </w:tbl>
    <w:p w:rsidR="002A4C0E" w:rsidRDefault="002A4C0E">
      <w:pPr>
        <w:pStyle w:val="ConsPlusNormal"/>
        <w:ind w:firstLine="540"/>
        <w:jc w:val="both"/>
      </w:pPr>
    </w:p>
    <w:p w:rsidR="002A4C0E" w:rsidRDefault="002A4C0E">
      <w:pPr>
        <w:pStyle w:val="ConsPlusNormal"/>
        <w:ind w:firstLine="540"/>
        <w:jc w:val="both"/>
      </w:pPr>
      <w:r>
        <w:t>1. Утвердить прилагаемые:</w:t>
      </w:r>
    </w:p>
    <w:p w:rsidR="002A4C0E" w:rsidRDefault="002A4C0E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2A4C0E" w:rsidRDefault="002A4C0E">
      <w:pPr>
        <w:pStyle w:val="ConsPlusNormal"/>
        <w:spacing w:before="220"/>
        <w:ind w:firstLine="540"/>
        <w:jc w:val="both"/>
      </w:pPr>
      <w:hyperlink w:anchor="P813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2A4C0E" w:rsidRDefault="002A4C0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4C0E" w:rsidRDefault="002A4C0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2A4C0E" w:rsidRDefault="002A4C0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  <w:r>
        <w:t>Председатель Правительства</w:t>
      </w:r>
    </w:p>
    <w:p w:rsidR="002A4C0E" w:rsidRDefault="002A4C0E">
      <w:pPr>
        <w:pStyle w:val="ConsPlusNormal"/>
        <w:jc w:val="right"/>
      </w:pPr>
      <w:r>
        <w:t>Российской Федерации</w:t>
      </w:r>
    </w:p>
    <w:p w:rsidR="002A4C0E" w:rsidRDefault="002A4C0E">
      <w:pPr>
        <w:pStyle w:val="ConsPlusNormal"/>
        <w:jc w:val="right"/>
      </w:pPr>
      <w:r>
        <w:t>Д.МЕДВЕДЕВ</w:t>
      </w: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  <w:outlineLvl w:val="0"/>
      </w:pPr>
      <w:r>
        <w:t>Утвержден</w:t>
      </w:r>
    </w:p>
    <w:p w:rsidR="002A4C0E" w:rsidRDefault="002A4C0E">
      <w:pPr>
        <w:pStyle w:val="ConsPlusNormal"/>
        <w:jc w:val="right"/>
      </w:pPr>
      <w:r>
        <w:t>распоряжением Правительства</w:t>
      </w:r>
    </w:p>
    <w:p w:rsidR="002A4C0E" w:rsidRDefault="002A4C0E">
      <w:pPr>
        <w:pStyle w:val="ConsPlusNormal"/>
        <w:jc w:val="right"/>
      </w:pPr>
      <w:r>
        <w:t>Российской Федерации</w:t>
      </w:r>
    </w:p>
    <w:p w:rsidR="002A4C0E" w:rsidRDefault="002A4C0E">
      <w:pPr>
        <w:pStyle w:val="ConsPlusNormal"/>
        <w:jc w:val="right"/>
      </w:pPr>
      <w:r>
        <w:t>от 31 декабря 2018 г. N 3053-р</w:t>
      </w:r>
    </w:p>
    <w:p w:rsidR="002A4C0E" w:rsidRDefault="002A4C0E">
      <w:pPr>
        <w:pStyle w:val="ConsPlusNormal"/>
        <w:jc w:val="center"/>
      </w:pPr>
    </w:p>
    <w:p w:rsidR="002A4C0E" w:rsidRDefault="002A4C0E">
      <w:pPr>
        <w:pStyle w:val="ConsPlusTitle"/>
        <w:jc w:val="center"/>
      </w:pPr>
      <w:bookmarkStart w:id="0" w:name="P29"/>
      <w:bookmarkEnd w:id="0"/>
      <w:r>
        <w:t>ПЕРЕЧЕНЬ</w:t>
      </w:r>
    </w:p>
    <w:p w:rsidR="002A4C0E" w:rsidRDefault="002A4C0E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2A4C0E" w:rsidRDefault="002A4C0E">
      <w:pPr>
        <w:pStyle w:val="ConsPlusTitle"/>
        <w:jc w:val="center"/>
      </w:pPr>
      <w:r>
        <w:t>ПРИ ОКАЗАНИИ МЕДИЦИНСКОЙ ПОМОЩИ В РАМКАХ ПРОГРАММЫ</w:t>
      </w:r>
    </w:p>
    <w:p w:rsidR="002A4C0E" w:rsidRDefault="002A4C0E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2A4C0E" w:rsidRDefault="002A4C0E">
      <w:pPr>
        <w:pStyle w:val="ConsPlusTitle"/>
        <w:jc w:val="center"/>
      </w:pPr>
      <w:r>
        <w:t>МЕДИЦИНСКОЙ ПОМОЩИ</w:t>
      </w:r>
    </w:p>
    <w:p w:rsidR="002A4C0E" w:rsidRDefault="002A4C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C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10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2A4C0E" w:rsidRDefault="002A4C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12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0E" w:rsidRDefault="002A4C0E">
            <w:pPr>
              <w:pStyle w:val="ConsPlusNormal"/>
            </w:pPr>
          </w:p>
        </w:tc>
      </w:tr>
    </w:tbl>
    <w:p w:rsidR="002A4C0E" w:rsidRDefault="002A4C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2A4C0E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Колпачок костный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Кава-фильтр, постоянный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Проволока лигатурная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Заглушка интрамедуллярного гвоздя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Ножка удлиняющая для эндопротеза коленного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Воск костный, натуральный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тибиальный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дентальной имплантации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барабанной перепонки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Клей для соединения краев раны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полибутэфира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Протез пениса жесткий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полиэфира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полиэтиленовая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полиглактина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полиглитона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Окклюдер кардиологический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Протез яичка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Трубка для слезного канала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эндолимфатический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Связки искусственные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Фиксатор связок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мозговой оболочки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ортодонтический анкерный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из ортопедического цемента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Проволока костная ортопедическая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Болт костный ортопедический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Гайка ортопедическая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вентрикулоатриальный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артериовенозный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аневризмы,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мениска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Винт костный динамический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орбитальный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края глазницы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Перекладина тракционной системы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Насос инфузионный эластомерный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Кольцо капсульное стяжное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имплантируемый радужной оболочки глаза/интраокулярная линза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твердой мозговой оболочки, на основе биополимерного композита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25.07.2023 N 1990-р)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Шунт для лечения глаукомы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Катетер перитонеальный дренажный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Шунт люмбоперитонеальный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lastRenderedPageBreak/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Гайка ортопедическая,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Крючок для спинальной фиксации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Клипса для аневризмы, нестерильная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2A4C0E" w:rsidRDefault="002A4C0E">
      <w:pPr>
        <w:pStyle w:val="ConsPlusNormal"/>
        <w:ind w:firstLine="540"/>
        <w:jc w:val="both"/>
      </w:pPr>
    </w:p>
    <w:p w:rsidR="002A4C0E" w:rsidRDefault="002A4C0E">
      <w:pPr>
        <w:pStyle w:val="ConsPlusNormal"/>
        <w:ind w:firstLine="540"/>
        <w:jc w:val="both"/>
      </w:pPr>
      <w:r>
        <w:t>--------------------------------</w:t>
      </w:r>
    </w:p>
    <w:p w:rsidR="002A4C0E" w:rsidRDefault="002A4C0E">
      <w:pPr>
        <w:pStyle w:val="ConsPlusNormal"/>
        <w:spacing w:before="220"/>
        <w:ind w:firstLine="540"/>
        <w:jc w:val="both"/>
      </w:pPr>
      <w:bookmarkStart w:id="1" w:name="P802"/>
      <w:bookmarkEnd w:id="1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</w:pPr>
    </w:p>
    <w:p w:rsidR="002A4C0E" w:rsidRDefault="002A4C0E">
      <w:pPr>
        <w:pStyle w:val="ConsPlusNormal"/>
        <w:jc w:val="right"/>
        <w:outlineLvl w:val="0"/>
      </w:pPr>
      <w:r>
        <w:t>Утвержден</w:t>
      </w:r>
    </w:p>
    <w:p w:rsidR="002A4C0E" w:rsidRDefault="002A4C0E">
      <w:pPr>
        <w:pStyle w:val="ConsPlusNormal"/>
        <w:jc w:val="right"/>
      </w:pPr>
      <w:r>
        <w:t>распоряжением Правительства</w:t>
      </w:r>
    </w:p>
    <w:p w:rsidR="002A4C0E" w:rsidRDefault="002A4C0E">
      <w:pPr>
        <w:pStyle w:val="ConsPlusNormal"/>
        <w:jc w:val="right"/>
      </w:pPr>
      <w:r>
        <w:t>Российской Федерации</w:t>
      </w:r>
    </w:p>
    <w:p w:rsidR="002A4C0E" w:rsidRDefault="002A4C0E">
      <w:pPr>
        <w:pStyle w:val="ConsPlusNormal"/>
        <w:jc w:val="right"/>
      </w:pPr>
      <w:r>
        <w:t>от 31 декабря 2018 г. N 3053-р</w:t>
      </w:r>
    </w:p>
    <w:p w:rsidR="002A4C0E" w:rsidRDefault="002A4C0E">
      <w:pPr>
        <w:pStyle w:val="ConsPlusNormal"/>
        <w:jc w:val="center"/>
      </w:pPr>
    </w:p>
    <w:p w:rsidR="002A4C0E" w:rsidRDefault="002A4C0E">
      <w:pPr>
        <w:pStyle w:val="ConsPlusTitle"/>
        <w:jc w:val="center"/>
      </w:pPr>
      <w:bookmarkStart w:id="2" w:name="P813"/>
      <w:bookmarkEnd w:id="2"/>
      <w:r>
        <w:t>ПЕРЕЧЕНЬ</w:t>
      </w:r>
    </w:p>
    <w:p w:rsidR="002A4C0E" w:rsidRDefault="002A4C0E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:rsidR="002A4C0E" w:rsidRDefault="002A4C0E">
      <w:pPr>
        <w:pStyle w:val="ConsPlusTitle"/>
        <w:jc w:val="center"/>
      </w:pPr>
      <w:r>
        <w:t>ИЗДЕЛИЯ ПРИ ПРЕДОСТАВЛЕНИИ НАБОРА СОЦИАЛЬНЫХ УСЛУГ</w:t>
      </w:r>
    </w:p>
    <w:p w:rsidR="002A4C0E" w:rsidRDefault="002A4C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2A4C0E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C0E" w:rsidRDefault="002A4C0E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2A4C0E" w:rsidRDefault="002A4C0E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2A4C0E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игла для автоинъектора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глюкоза ИВД, реагент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A4C0E" w:rsidRDefault="002A4C0E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2A4C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C0E" w:rsidRDefault="002A4C0E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2A4C0E" w:rsidRDefault="002A4C0E">
      <w:pPr>
        <w:pStyle w:val="ConsPlusNormal"/>
        <w:ind w:firstLine="540"/>
        <w:jc w:val="both"/>
      </w:pPr>
    </w:p>
    <w:p w:rsidR="002A4C0E" w:rsidRDefault="002A4C0E">
      <w:pPr>
        <w:pStyle w:val="ConsPlusNormal"/>
        <w:ind w:firstLine="540"/>
        <w:jc w:val="both"/>
      </w:pPr>
    </w:p>
    <w:p w:rsidR="002A4C0E" w:rsidRDefault="002A4C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2A4C0E">
      <w:bookmarkStart w:id="3" w:name="_GoBack"/>
      <w:bookmarkEnd w:id="3"/>
    </w:p>
    <w:sectPr w:rsidR="00CA3F54" w:rsidSect="003B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E"/>
    <w:rsid w:val="000C5B8D"/>
    <w:rsid w:val="002A4C0E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20D5-35EA-413A-B450-F4899DB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C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4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4C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4C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C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C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9C6CA8E1CFA17C378E7284E99B92E49DD8E9461798F86985F4B18A2675D12215B60D597911F4EA124F63B27X6f5M" TargetMode="External"/><Relationship Id="rId13" Type="http://schemas.openxmlformats.org/officeDocument/2006/relationships/hyperlink" Target="consultantplus://offline/ref=138F44ADD97338537B24D83574AD1690A2945BBC09055B4A4E5A52944CFB063D930ECFACD74FB4492ED43CB7769EF792513E4FE050372242Y1fCM" TargetMode="External"/><Relationship Id="rId18" Type="http://schemas.openxmlformats.org/officeDocument/2006/relationships/hyperlink" Target="consultantplus://offline/ref=138F44ADD97338537B24D83574AD1690A2945BBC09055B4A4E5A52944CFB063D930ECFACD74FB4482FD43CB7769EF792513E4FE050372242Y1fC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F49C6CA8E1CFA17C378E7284E99B92E4FDA8D9B677C8F86985F4B18A2675D12335B38D99794014EA031A06A6134D2921A262C6F747A8F2CX5fEM" TargetMode="External"/><Relationship Id="rId12" Type="http://schemas.openxmlformats.org/officeDocument/2006/relationships/hyperlink" Target="consultantplus://offline/ref=9F49C6CA8E1CFA17C378E7284E99B92E4FDA8D9B677C8F86985F4B18A2675D12335B38D99794014EA031A06A6134D2921A262C6F747A8F2CX5fEM" TargetMode="External"/><Relationship Id="rId17" Type="http://schemas.openxmlformats.org/officeDocument/2006/relationships/hyperlink" Target="consultantplus://offline/ref=138F44ADD97338537B24D83574AD1690A2945BBC09055B4A4E5A52944CFB063D930ECFACD74FB4482AD43CB7769EF792513E4FE050372242Y1f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8F44ADD97338537B24D83574AD1690A59759BD07065B4A4E5A52944CFB063D930ECFACD74FB4492ED43CB7769EF792513E4FE050372242Y1fCM" TargetMode="External"/><Relationship Id="rId20" Type="http://schemas.openxmlformats.org/officeDocument/2006/relationships/hyperlink" Target="consultantplus://offline/ref=138F44ADD97338537B24D83574AD1690A59759BD07065B4A4E5A52944CFB063D930ECFACD74FB4482AD43CB7769EF792513E4FE050372242Y1f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9C6CA8E1CFA17C378E7284E99B92E4FDF88926D7E8F86985F4B18A2675D12335B38D99794014EA031A06A6134D2921A262C6F747A8F2CX5fEM" TargetMode="External"/><Relationship Id="rId11" Type="http://schemas.openxmlformats.org/officeDocument/2006/relationships/hyperlink" Target="consultantplus://offline/ref=9F49C6CA8E1CFA17C378E7284E99B92E4FDF88926D7E8F86985F4B18A2675D12335B38D99794014EA031A06A6134D2921A262C6F747A8F2CX5fEM" TargetMode="External"/><Relationship Id="rId5" Type="http://schemas.openxmlformats.org/officeDocument/2006/relationships/hyperlink" Target="consultantplus://offline/ref=9F49C6CA8E1CFA17C378E7284E99B92E48DC8A93637D8F86985F4B18A2675D12335B38D99794014EA031A06A6134D2921A262C6F747A8F2CX5fEM" TargetMode="External"/><Relationship Id="rId15" Type="http://schemas.openxmlformats.org/officeDocument/2006/relationships/hyperlink" Target="consultantplus://offline/ref=138F44ADD97338537B24D83574AD1690A5925CB40D045B4A4E5A52944CFB063D930ECFACD74FB4492AD43CB7769EF792513E4FE050372242Y1fCM" TargetMode="External"/><Relationship Id="rId10" Type="http://schemas.openxmlformats.org/officeDocument/2006/relationships/hyperlink" Target="consultantplus://offline/ref=9F49C6CA8E1CFA17C378E7284E99B92E48DC8A93637D8F86985F4B18A2675D12335B38D99794014EA031A06A6134D2921A262C6F747A8F2CX5fEM" TargetMode="External"/><Relationship Id="rId19" Type="http://schemas.openxmlformats.org/officeDocument/2006/relationships/hyperlink" Target="consultantplus://offline/ref=138F44ADD97338537B24D83574AD1690A59759BD07065B4A4E5A52944CFB063D930ECFACD74FB44829D43CB7769EF792513E4FE050372242Y1f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49C6CA8E1CFA17C378E7284E99B92E49DD8E9766728F86985F4B18A2675D12215B60D597911F4EA124F63B27X6f5M" TargetMode="External"/><Relationship Id="rId14" Type="http://schemas.openxmlformats.org/officeDocument/2006/relationships/hyperlink" Target="consultantplus://offline/ref=138F44ADD97338537B24D83574AD1690A2945BBC09055B4A4E5A52944CFB063D930ECFACD74FB44829D43CB7769EF792513E4FE050372242Y1f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2024-02-05T12:31:00Z</dcterms:created>
  <dcterms:modified xsi:type="dcterms:W3CDTF">2024-02-05T12:31:00Z</dcterms:modified>
</cp:coreProperties>
</file>